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EBBE" w14:textId="77777777" w:rsidR="009B02B9" w:rsidRPr="00520EC3" w:rsidRDefault="009B02B9" w:rsidP="00520EC3">
      <w:pPr>
        <w:spacing w:after="0" w:line="240" w:lineRule="auto"/>
        <w:jc w:val="both"/>
        <w:rPr>
          <w:rFonts w:cstheme="minorHAnsi"/>
          <w:b/>
          <w:color w:val="FF0000"/>
          <w:sz w:val="24"/>
          <w:szCs w:val="24"/>
        </w:rPr>
      </w:pPr>
      <w:r w:rsidRPr="00520EC3">
        <w:rPr>
          <w:rFonts w:cstheme="minorHAnsi"/>
          <w:b/>
          <w:color w:val="FF0000"/>
          <w:sz w:val="24"/>
          <w:szCs w:val="24"/>
        </w:rPr>
        <w:t>DISCLAIMER</w:t>
      </w:r>
    </w:p>
    <w:p w14:paraId="25B4C725" w14:textId="77777777" w:rsidR="009B02B9" w:rsidRPr="00520EC3" w:rsidRDefault="009B02B9" w:rsidP="00520EC3">
      <w:pPr>
        <w:spacing w:after="0" w:line="240" w:lineRule="auto"/>
        <w:jc w:val="both"/>
        <w:rPr>
          <w:rFonts w:cstheme="minorHAnsi"/>
          <w:b/>
          <w:color w:val="FF0000"/>
          <w:sz w:val="24"/>
          <w:szCs w:val="24"/>
        </w:rPr>
      </w:pPr>
      <w:r w:rsidRPr="00520EC3">
        <w:rPr>
          <w:rFonts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w:t>
      </w:r>
      <w:bookmarkStart w:id="0" w:name="_GoBack"/>
      <w:bookmarkEnd w:id="0"/>
      <w:r w:rsidRPr="00520EC3">
        <w:rPr>
          <w:rFonts w:cstheme="minorHAnsi"/>
          <w:b/>
          <w:color w:val="FF0000"/>
          <w:sz w:val="24"/>
          <w:szCs w:val="24"/>
        </w:rPr>
        <w:t>o reflect the actual qualifications and job duties relevant for this position in the context of your city. You should consult with a human resources professional and your city attorney before taking any action based on this job description.</w:t>
      </w:r>
    </w:p>
    <w:p w14:paraId="2348983B" w14:textId="77777777" w:rsidR="00520EC3" w:rsidRDefault="00520EC3" w:rsidP="00520EC3">
      <w:pPr>
        <w:spacing w:after="0" w:line="240" w:lineRule="auto"/>
        <w:rPr>
          <w:b/>
          <w:sz w:val="24"/>
          <w:szCs w:val="24"/>
        </w:rPr>
      </w:pPr>
    </w:p>
    <w:p w14:paraId="3304D558" w14:textId="77777777" w:rsidR="00520EC3" w:rsidRPr="00520EC3" w:rsidRDefault="00520EC3" w:rsidP="00520EC3">
      <w:pPr>
        <w:spacing w:after="0" w:line="240" w:lineRule="auto"/>
        <w:rPr>
          <w:b/>
          <w:sz w:val="24"/>
          <w:szCs w:val="24"/>
        </w:rPr>
      </w:pPr>
      <w:r w:rsidRPr="001C2DA7">
        <w:rPr>
          <w:b/>
          <w:sz w:val="24"/>
          <w:szCs w:val="24"/>
        </w:rPr>
        <w:t>Population: 10,000 – 24,</w:t>
      </w:r>
      <w:r>
        <w:rPr>
          <w:b/>
          <w:sz w:val="24"/>
          <w:szCs w:val="24"/>
        </w:rPr>
        <w:t>999</w:t>
      </w:r>
    </w:p>
    <w:p w14:paraId="5B795680" w14:textId="77777777" w:rsidR="00142D21" w:rsidRPr="00520EC3" w:rsidRDefault="00142D21" w:rsidP="00520EC3">
      <w:pPr>
        <w:shd w:val="clear" w:color="auto" w:fill="FFFFFF"/>
        <w:spacing w:before="270" w:after="135" w:line="240" w:lineRule="auto"/>
        <w:jc w:val="center"/>
        <w:outlineLvl w:val="1"/>
        <w:rPr>
          <w:rFonts w:eastAsia="Times New Roman" w:cstheme="minorHAnsi"/>
          <w:b/>
          <w:sz w:val="32"/>
          <w:szCs w:val="32"/>
        </w:rPr>
      </w:pPr>
      <w:r w:rsidRPr="00520EC3">
        <w:rPr>
          <w:rFonts w:eastAsia="Times New Roman" w:cstheme="minorHAnsi"/>
          <w:b/>
          <w:sz w:val="32"/>
          <w:szCs w:val="32"/>
        </w:rPr>
        <w:t>Gas Superintendent</w:t>
      </w:r>
    </w:p>
    <w:p w14:paraId="58F85BEB" w14:textId="77777777" w:rsidR="00142D21" w:rsidRPr="00520EC3" w:rsidRDefault="00142D21" w:rsidP="00142D21">
      <w:pPr>
        <w:shd w:val="clear" w:color="auto" w:fill="FFFFFF"/>
        <w:spacing w:after="0" w:line="240" w:lineRule="auto"/>
        <w:rPr>
          <w:rFonts w:eastAsia="Times New Roman" w:cstheme="minorHAnsi"/>
          <w:sz w:val="21"/>
          <w:szCs w:val="21"/>
        </w:rPr>
      </w:pPr>
      <w:r w:rsidRPr="00520EC3">
        <w:rPr>
          <w:rFonts w:eastAsia="Times New Roman" w:cstheme="minorHAnsi"/>
          <w:sz w:val="21"/>
          <w:szCs w:val="21"/>
        </w:rPr>
        <w:br/>
      </w:r>
      <w:r w:rsidRPr="00520EC3">
        <w:rPr>
          <w:rFonts w:eastAsia="Times New Roman" w:cstheme="minorHAnsi"/>
          <w:sz w:val="21"/>
          <w:szCs w:val="21"/>
        </w:rPr>
        <w:br/>
      </w:r>
      <w:r w:rsidRPr="00520EC3">
        <w:rPr>
          <w:rFonts w:eastAsia="Times New Roman" w:cstheme="minorHAnsi"/>
          <w:b/>
          <w:sz w:val="21"/>
          <w:szCs w:val="21"/>
        </w:rPr>
        <w:t>GENERAL STATEMENT OF DUTIES:</w:t>
      </w:r>
      <w:r w:rsidRPr="00520EC3">
        <w:rPr>
          <w:rFonts w:eastAsia="Times New Roman" w:cstheme="minorHAnsi"/>
          <w:sz w:val="21"/>
          <w:szCs w:val="21"/>
        </w:rPr>
        <w:br/>
        <w:t>This is a skilled administrative and supervisory position responsible for directing, planning and overseeing the day to day operations of the City's Gas Department.  Activities include construction, operation and compliance activities of a natural gas distribution and transmission system.  Position is under the direct supervision of the Director of Public Works.</w:t>
      </w:r>
      <w:r w:rsidRPr="00520EC3">
        <w:rPr>
          <w:rFonts w:eastAsia="Times New Roman" w:cstheme="minorHAnsi"/>
          <w:sz w:val="21"/>
          <w:szCs w:val="21"/>
        </w:rPr>
        <w:br/>
      </w:r>
      <w:r w:rsidRPr="00520EC3">
        <w:rPr>
          <w:rFonts w:eastAsia="Times New Roman" w:cstheme="minorHAnsi"/>
          <w:sz w:val="21"/>
          <w:szCs w:val="21"/>
        </w:rPr>
        <w:br/>
      </w:r>
      <w:r w:rsidRPr="00520EC3">
        <w:rPr>
          <w:rFonts w:eastAsia="Times New Roman" w:cstheme="minorHAnsi"/>
          <w:b/>
          <w:sz w:val="21"/>
          <w:szCs w:val="21"/>
        </w:rPr>
        <w:t>QUALIFICATIONS:</w:t>
      </w:r>
      <w:r w:rsidRPr="00520EC3">
        <w:rPr>
          <w:rFonts w:eastAsia="Times New Roman" w:cstheme="minorHAnsi"/>
          <w:sz w:val="21"/>
          <w:szCs w:val="21"/>
        </w:rPr>
        <w:br/>
        <w:t>Must be at least 18 years of age with a high school diploma or equivalent with at least seven (7) years of experience in a gas related field and at least five (5) years of experience in natural gas.  Five (5) years of management or supervisory experience, or an equivalent combination of extensive training, education and experience.</w:t>
      </w:r>
      <w:r w:rsidRPr="00520EC3">
        <w:rPr>
          <w:rFonts w:eastAsia="Times New Roman" w:cstheme="minorHAnsi"/>
          <w:sz w:val="21"/>
          <w:szCs w:val="21"/>
        </w:rPr>
        <w:br/>
      </w:r>
      <w:r w:rsidRPr="00520EC3">
        <w:rPr>
          <w:rFonts w:eastAsia="Times New Roman" w:cstheme="minorHAnsi"/>
          <w:sz w:val="21"/>
          <w:szCs w:val="21"/>
        </w:rPr>
        <w:br/>
        <w:t>Operator Qualifications certification and pipe joining certification preferred but not required.</w:t>
      </w:r>
      <w:r w:rsidRPr="00520EC3">
        <w:rPr>
          <w:rFonts w:eastAsia="Times New Roman" w:cstheme="minorHAnsi"/>
          <w:sz w:val="21"/>
          <w:szCs w:val="21"/>
        </w:rPr>
        <w:br/>
      </w:r>
      <w:r w:rsidRPr="00520EC3">
        <w:rPr>
          <w:rFonts w:eastAsia="Times New Roman" w:cstheme="minorHAnsi"/>
          <w:sz w:val="21"/>
          <w:szCs w:val="21"/>
        </w:rPr>
        <w:br/>
        <w:t>Knowledgeable in task schedule development, project management, employee supervision, gas system operation and maintenance, repair procedures, equipment operation, occupational safety and gas system reporting requirements.</w:t>
      </w:r>
      <w:r w:rsidRPr="00520EC3">
        <w:rPr>
          <w:rFonts w:eastAsia="Times New Roman" w:cstheme="minorHAnsi"/>
          <w:sz w:val="21"/>
          <w:szCs w:val="21"/>
        </w:rPr>
        <w:br/>
      </w:r>
      <w:r w:rsidRPr="00520EC3">
        <w:rPr>
          <w:rFonts w:eastAsia="Times New Roman" w:cstheme="minorHAnsi"/>
          <w:sz w:val="21"/>
          <w:szCs w:val="21"/>
        </w:rPr>
        <w:br/>
        <w:t>Must possess, or have the ability to obtain, a v</w:t>
      </w:r>
      <w:r w:rsidR="00520EC3">
        <w:rPr>
          <w:rFonts w:eastAsia="Times New Roman" w:cstheme="minorHAnsi"/>
          <w:sz w:val="21"/>
          <w:szCs w:val="21"/>
        </w:rPr>
        <w:t>alid Georgia Driver's License.</w:t>
      </w:r>
      <w:r w:rsidR="00520EC3">
        <w:rPr>
          <w:rFonts w:eastAsia="Times New Roman" w:cstheme="minorHAnsi"/>
          <w:sz w:val="21"/>
          <w:szCs w:val="21"/>
        </w:rPr>
        <w:br/>
      </w:r>
      <w:r w:rsidRPr="00520EC3">
        <w:rPr>
          <w:rFonts w:eastAsia="Times New Roman" w:cstheme="minorHAnsi"/>
          <w:sz w:val="21"/>
          <w:szCs w:val="21"/>
        </w:rPr>
        <w:br/>
      </w:r>
      <w:r w:rsidRPr="00520EC3">
        <w:rPr>
          <w:rFonts w:eastAsia="Times New Roman" w:cstheme="minorHAnsi"/>
          <w:sz w:val="21"/>
          <w:szCs w:val="21"/>
        </w:rPr>
        <w:br/>
      </w:r>
    </w:p>
    <w:p w14:paraId="4AEB2408" w14:textId="77777777" w:rsidR="00276561" w:rsidRDefault="00276561"/>
    <w:sectPr w:rsidR="0027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21"/>
    <w:rsid w:val="00142D21"/>
    <w:rsid w:val="00276561"/>
    <w:rsid w:val="00520EC3"/>
    <w:rsid w:val="006B48C7"/>
    <w:rsid w:val="00963D07"/>
    <w:rsid w:val="009B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CDB2"/>
  <w15:chartTrackingRefBased/>
  <w15:docId w15:val="{A8FB3460-FD51-4B96-B89F-F65771DB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13418">
      <w:bodyDiv w:val="1"/>
      <w:marLeft w:val="0"/>
      <w:marRight w:val="0"/>
      <w:marTop w:val="0"/>
      <w:marBottom w:val="0"/>
      <w:divBdr>
        <w:top w:val="none" w:sz="0" w:space="0" w:color="auto"/>
        <w:left w:val="none" w:sz="0" w:space="0" w:color="auto"/>
        <w:bottom w:val="none" w:sz="0" w:space="0" w:color="auto"/>
        <w:right w:val="none" w:sz="0" w:space="0" w:color="auto"/>
      </w:divBdr>
    </w:div>
    <w:div w:id="1802765817">
      <w:bodyDiv w:val="1"/>
      <w:marLeft w:val="0"/>
      <w:marRight w:val="0"/>
      <w:marTop w:val="0"/>
      <w:marBottom w:val="0"/>
      <w:divBdr>
        <w:top w:val="none" w:sz="0" w:space="0" w:color="auto"/>
        <w:left w:val="none" w:sz="0" w:space="0" w:color="auto"/>
        <w:bottom w:val="none" w:sz="0" w:space="0" w:color="auto"/>
        <w:right w:val="none" w:sz="0" w:space="0" w:color="auto"/>
      </w:divBdr>
      <w:divsChild>
        <w:div w:id="370807138">
          <w:marLeft w:val="0"/>
          <w:marRight w:val="0"/>
          <w:marTop w:val="0"/>
          <w:marBottom w:val="0"/>
          <w:divBdr>
            <w:top w:val="none" w:sz="0" w:space="0" w:color="auto"/>
            <w:left w:val="none" w:sz="0" w:space="0" w:color="auto"/>
            <w:bottom w:val="none" w:sz="0" w:space="0" w:color="auto"/>
            <w:right w:val="none" w:sz="0" w:space="0" w:color="auto"/>
          </w:divBdr>
        </w:div>
        <w:div w:id="173515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BEE6320A</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2018-03-16T16:56:00Z</dcterms:created>
  <dcterms:modified xsi:type="dcterms:W3CDTF">2018-03-16T16:56:00Z</dcterms:modified>
</cp:coreProperties>
</file>