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215" w:rsidRPr="003F6948" w:rsidRDefault="00A97215" w:rsidP="00A97215">
      <w:pPr>
        <w:spacing w:after="0" w:line="240" w:lineRule="auto"/>
        <w:jc w:val="both"/>
        <w:rPr>
          <w:rFonts w:eastAsia="Times New Roman" w:cstheme="minorHAnsi"/>
          <w:b/>
          <w:color w:val="FF0000"/>
          <w:sz w:val="24"/>
          <w:szCs w:val="24"/>
        </w:rPr>
      </w:pPr>
      <w:r w:rsidRPr="003F6948">
        <w:rPr>
          <w:rFonts w:eastAsia="Times New Roman" w:cstheme="minorHAnsi"/>
          <w:b/>
          <w:color w:val="FF0000"/>
          <w:sz w:val="24"/>
          <w:szCs w:val="24"/>
        </w:rPr>
        <w:t>DISCLAIMER</w:t>
      </w:r>
    </w:p>
    <w:p w:rsidR="00A97215" w:rsidRPr="003F6948" w:rsidRDefault="00A97215" w:rsidP="00A97215">
      <w:pPr>
        <w:spacing w:after="0" w:line="240" w:lineRule="auto"/>
        <w:jc w:val="both"/>
        <w:rPr>
          <w:rFonts w:eastAsia="Times New Roman" w:cstheme="minorHAnsi"/>
          <w:b/>
          <w:color w:val="FF0000"/>
          <w:sz w:val="24"/>
          <w:szCs w:val="24"/>
        </w:rPr>
      </w:pPr>
      <w:r w:rsidRPr="003F6948">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3F6948">
        <w:rPr>
          <w:rFonts w:eastAsia="Times New Roman" w:cstheme="minorHAnsi"/>
          <w:b/>
          <w:color w:val="FF0000"/>
          <w:sz w:val="24"/>
          <w:szCs w:val="24"/>
        </w:rPr>
        <w:t>a human resources</w:t>
      </w:r>
      <w:proofErr w:type="gramEnd"/>
      <w:r w:rsidRPr="003F6948">
        <w:rPr>
          <w:rFonts w:eastAsia="Times New Roman" w:cstheme="minorHAnsi"/>
          <w:b/>
          <w:color w:val="FF0000"/>
          <w:sz w:val="24"/>
          <w:szCs w:val="24"/>
        </w:rPr>
        <w:t xml:space="preserve"> professional and your city attorney before taking any action based on this job description.</w:t>
      </w:r>
    </w:p>
    <w:p w:rsidR="00A97215" w:rsidRPr="003F6948" w:rsidRDefault="00A97215" w:rsidP="00A97215">
      <w:pPr>
        <w:spacing w:after="0" w:line="240" w:lineRule="auto"/>
        <w:jc w:val="both"/>
        <w:rPr>
          <w:rFonts w:eastAsia="Times New Roman" w:cstheme="minorHAnsi"/>
          <w:b/>
          <w:color w:val="FF0000"/>
          <w:sz w:val="24"/>
          <w:szCs w:val="24"/>
        </w:rPr>
      </w:pPr>
    </w:p>
    <w:p w:rsidR="00A97215" w:rsidRPr="00A97215" w:rsidRDefault="00A97215" w:rsidP="00A97215">
      <w:pPr>
        <w:spacing w:after="0" w:line="240" w:lineRule="auto"/>
        <w:jc w:val="both"/>
        <w:rPr>
          <w:rFonts w:eastAsia="Times New Roman" w:cstheme="minorHAnsi"/>
          <w:b/>
          <w:sz w:val="24"/>
          <w:szCs w:val="24"/>
        </w:rPr>
      </w:pPr>
      <w:r w:rsidRPr="003F6948">
        <w:rPr>
          <w:rFonts w:eastAsia="Times New Roman" w:cstheme="minorHAnsi"/>
          <w:b/>
          <w:sz w:val="24"/>
          <w:szCs w:val="24"/>
        </w:rPr>
        <w:t>Population: 50,000 +</w:t>
      </w:r>
    </w:p>
    <w:p w:rsidR="00A97215" w:rsidRPr="00A97215" w:rsidRDefault="00A97215" w:rsidP="00A97215">
      <w:pPr>
        <w:jc w:val="center"/>
        <w:rPr>
          <w:b/>
          <w:sz w:val="28"/>
          <w:szCs w:val="28"/>
        </w:rPr>
      </w:pPr>
      <w:r w:rsidRPr="00A97215">
        <w:rPr>
          <w:b/>
          <w:sz w:val="28"/>
          <w:szCs w:val="28"/>
        </w:rPr>
        <w:t>Maintenance Worker II (</w:t>
      </w:r>
      <w:proofErr w:type="spellStart"/>
      <w:r w:rsidRPr="00A97215">
        <w:rPr>
          <w:b/>
          <w:sz w:val="28"/>
          <w:szCs w:val="28"/>
        </w:rPr>
        <w:t>Stormwater</w:t>
      </w:r>
      <w:proofErr w:type="spellEnd"/>
      <w:r w:rsidRPr="00A97215">
        <w:rPr>
          <w:b/>
          <w:sz w:val="28"/>
          <w:szCs w:val="28"/>
        </w:rPr>
        <w:t>)</w:t>
      </w:r>
    </w:p>
    <w:p w:rsidR="00A97215" w:rsidRDefault="00A97215" w:rsidP="00A97215">
      <w:pPr>
        <w:spacing w:after="0" w:line="240" w:lineRule="auto"/>
      </w:pPr>
      <w:r>
        <w:t xml:space="preserve">The following documents must be </w:t>
      </w:r>
      <w:bookmarkStart w:id="0" w:name="_GoBack"/>
      <w:bookmarkEnd w:id="0"/>
      <w:r>
        <w:t xml:space="preserve">presented to receive an application:      </w:t>
      </w:r>
    </w:p>
    <w:p w:rsidR="00A97215" w:rsidRDefault="00A97215" w:rsidP="00A97215">
      <w:pPr>
        <w:spacing w:after="0" w:line="240" w:lineRule="auto"/>
      </w:pPr>
      <w:r>
        <w:t xml:space="preserve">• </w:t>
      </w:r>
      <w:r>
        <w:t>Valid Georgia Class C Driver’s License (No Class CP or D)</w:t>
      </w:r>
    </w:p>
    <w:p w:rsidR="00A97215" w:rsidRDefault="00A97215" w:rsidP="00A97215">
      <w:pPr>
        <w:spacing w:after="0" w:line="240" w:lineRule="auto"/>
      </w:pPr>
      <w:r>
        <w:t xml:space="preserve">• </w:t>
      </w:r>
      <w:r>
        <w:t>Three (3) year state certified DMV driving history (no more than six (6) months old</w:t>
      </w:r>
    </w:p>
    <w:p w:rsidR="00A97215" w:rsidRDefault="00A97215" w:rsidP="00A97215"/>
    <w:p w:rsidR="00A97215" w:rsidRDefault="00A97215" w:rsidP="00A97215">
      <w:r>
        <w:t xml:space="preserve">This position is responsible for performing a variety of un-skilled and semi-skilled duties associated with the construction, repair and maintenance of storm water drainage systems, retention basins, facilities, properties and other sites under city obligation.  Operates a variety of equipment, machinery and tools used in department projects and activities, which include weed cutters, blowers, mowers, chainsaws, dump truck, backhoe, front-end loader, water truck, tractors and associated attachments and other related equipment.  Maintains storm water drainage systems.  Perform general inspection, cleaning and maintenance tasks necessary to keep vehicles, equipment and tools in operable condition.  Respond to emergency situations as needed.  Perform traffic flagging duties at work site to ensure safe working environment. Perform related duties.  </w:t>
      </w:r>
    </w:p>
    <w:p w:rsidR="00A97215" w:rsidRPr="00A97215" w:rsidRDefault="00A97215" w:rsidP="00A97215">
      <w:pPr>
        <w:rPr>
          <w:b/>
        </w:rPr>
      </w:pPr>
      <w:r w:rsidRPr="00A97215">
        <w:rPr>
          <w:b/>
        </w:rPr>
        <w:t>Qualifications</w:t>
      </w:r>
    </w:p>
    <w:p w:rsidR="00A97215" w:rsidRDefault="00A97215" w:rsidP="00A97215">
      <w:r>
        <w:t>Ability to read, write and perform basic mathematical calculations. Sufficient experience to understand the basic principles relevant to the major duties of the position, associated with having had a similar position for one (1) year. Possession of a valid Georgia Driver’s License. Knowledge of public works construction, maintenance and repair procedures and methods. Knowledge of equipment and tool operation and maintenance practices. Knowledge of traffic laws and rules involved in vehicle and equipment operation; and basic traffic control/barricade procedures. Skill in the operation of power equipment, hand tools, assigned motor vehicles and related equipment. Skill in prioritizing and organizing work. Skill in communicating effectively with others.</w:t>
      </w:r>
    </w:p>
    <w:p w:rsidR="00A97215" w:rsidRPr="00A97215" w:rsidRDefault="00A97215" w:rsidP="00A97215">
      <w:pPr>
        <w:rPr>
          <w:b/>
        </w:rPr>
      </w:pPr>
      <w:r w:rsidRPr="00A97215">
        <w:rPr>
          <w:b/>
        </w:rPr>
        <w:t>Miscellaneous Information</w:t>
      </w:r>
    </w:p>
    <w:p w:rsidR="00EA4D3E" w:rsidRDefault="00A97215" w:rsidP="00A97215">
      <w:r>
        <w:t>Work is performed while sitting, standing, stooping, bending, crouching or walking. Lift light and heavy objects, uses tools or equipment requiring a high degree of dexterity and distinguishes between shades of color. Work is typically performed outdoors. Exposed to cold or inclement weather, noise, dust, dirt, grease and machinery with moving parts. Work requires the use of protective devices such as goggles or gloves.</w:t>
      </w:r>
    </w:p>
    <w:sectPr w:rsidR="00EA4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557A8"/>
    <w:multiLevelType w:val="multilevel"/>
    <w:tmpl w:val="23E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A9"/>
    <w:rsid w:val="00A97215"/>
    <w:rsid w:val="00DA61A9"/>
    <w:rsid w:val="00EA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71D9"/>
  <w15:chartTrackingRefBased/>
  <w15:docId w15:val="{F30F7BF7-E4D9-4CF0-8755-8BD7728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68849">
      <w:bodyDiv w:val="1"/>
      <w:marLeft w:val="0"/>
      <w:marRight w:val="0"/>
      <w:marTop w:val="0"/>
      <w:marBottom w:val="0"/>
      <w:divBdr>
        <w:top w:val="none" w:sz="0" w:space="0" w:color="auto"/>
        <w:left w:val="none" w:sz="0" w:space="0" w:color="auto"/>
        <w:bottom w:val="none" w:sz="0" w:space="0" w:color="auto"/>
        <w:right w:val="none" w:sz="0" w:space="0" w:color="auto"/>
      </w:divBdr>
      <w:divsChild>
        <w:div w:id="172787786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2825294A</Template>
  <TotalTime>1</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2</cp:revision>
  <dcterms:created xsi:type="dcterms:W3CDTF">2018-03-16T14:37:00Z</dcterms:created>
  <dcterms:modified xsi:type="dcterms:W3CDTF">2018-03-19T13:45:00Z</dcterms:modified>
</cp:coreProperties>
</file>