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B0AFD" w14:textId="77777777" w:rsidR="00676140" w:rsidRPr="004B0EB4" w:rsidRDefault="00676140" w:rsidP="00B45499">
      <w:pPr>
        <w:spacing w:after="0" w:line="240" w:lineRule="auto"/>
        <w:jc w:val="both"/>
        <w:rPr>
          <w:rFonts w:ascii="Times New Roman" w:hAnsi="Times New Roman" w:cs="Times New Roman"/>
          <w:b/>
          <w:color w:val="FF0000"/>
          <w:sz w:val="24"/>
          <w:szCs w:val="24"/>
        </w:rPr>
      </w:pPr>
      <w:r w:rsidRPr="004B0EB4">
        <w:rPr>
          <w:rFonts w:ascii="Times New Roman" w:hAnsi="Times New Roman" w:cs="Times New Roman"/>
          <w:b/>
          <w:color w:val="FF0000"/>
          <w:sz w:val="24"/>
          <w:szCs w:val="24"/>
        </w:rPr>
        <w:t>DISCLAIMER</w:t>
      </w:r>
    </w:p>
    <w:p w14:paraId="188150D9" w14:textId="77777777" w:rsidR="00676140" w:rsidRPr="004B0EB4" w:rsidRDefault="00676140" w:rsidP="00B45499">
      <w:pPr>
        <w:spacing w:after="0" w:line="240" w:lineRule="auto"/>
        <w:jc w:val="both"/>
        <w:rPr>
          <w:rFonts w:ascii="Times New Roman" w:hAnsi="Times New Roman" w:cs="Times New Roman"/>
          <w:b/>
          <w:color w:val="FF0000"/>
          <w:sz w:val="24"/>
          <w:szCs w:val="24"/>
        </w:rPr>
      </w:pPr>
      <w:r w:rsidRPr="004B0EB4">
        <w:rPr>
          <w:rFonts w:ascii="Times New Roman" w:hAnsi="Times New Roman" w:cs="Times New Roman"/>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w:t>
      </w:r>
      <w:bookmarkStart w:id="0" w:name="_GoBack"/>
      <w:bookmarkEnd w:id="0"/>
      <w:r w:rsidRPr="004B0EB4">
        <w:rPr>
          <w:rFonts w:ascii="Times New Roman" w:hAnsi="Times New Roman" w:cs="Times New Roman"/>
          <w:b/>
          <w:color w:val="FF0000"/>
          <w:sz w:val="24"/>
          <w:szCs w:val="24"/>
        </w:rPr>
        <w:t xml:space="preserve"> should consult with a human resources professional and your city attorney before taking any action based on this job description.</w:t>
      </w:r>
    </w:p>
    <w:p w14:paraId="34074C81" w14:textId="77777777" w:rsidR="00B45499" w:rsidRPr="004B0EB4" w:rsidRDefault="00B45499" w:rsidP="00B45499">
      <w:pPr>
        <w:spacing w:after="0" w:line="240" w:lineRule="auto"/>
        <w:jc w:val="both"/>
        <w:rPr>
          <w:rFonts w:ascii="Times New Roman" w:hAnsi="Times New Roman" w:cs="Times New Roman"/>
          <w:b/>
          <w:color w:val="FF0000"/>
          <w:sz w:val="24"/>
          <w:szCs w:val="24"/>
        </w:rPr>
      </w:pPr>
    </w:p>
    <w:p w14:paraId="170EC922" w14:textId="77777777" w:rsidR="00B45499" w:rsidRPr="001C2DA7" w:rsidRDefault="00B45499" w:rsidP="00B45499">
      <w:pPr>
        <w:rPr>
          <w:b/>
          <w:sz w:val="24"/>
          <w:szCs w:val="24"/>
        </w:rPr>
      </w:pPr>
      <w:r w:rsidRPr="004B0EB4">
        <w:rPr>
          <w:rFonts w:ascii="Times New Roman" w:hAnsi="Times New Roman" w:cs="Times New Roman"/>
          <w:b/>
          <w:sz w:val="24"/>
          <w:szCs w:val="24"/>
        </w:rPr>
        <w:t>Population: 10,000 – 24,999</w:t>
      </w:r>
    </w:p>
    <w:p w14:paraId="2D46CFC8" w14:textId="77777777" w:rsidR="00B45499" w:rsidRDefault="00B45499" w:rsidP="00B45499">
      <w:pPr>
        <w:spacing w:after="0" w:line="240" w:lineRule="auto"/>
        <w:jc w:val="center"/>
        <w:textAlignment w:val="baseline"/>
        <w:outlineLvl w:val="2"/>
        <w:rPr>
          <w:rFonts w:ascii="Georgia" w:eastAsia="Times New Roman" w:hAnsi="Georgia" w:cs="Times New Roman"/>
          <w:b/>
          <w:bCs/>
          <w:sz w:val="28"/>
          <w:szCs w:val="28"/>
          <w:bdr w:val="none" w:sz="0" w:space="0" w:color="auto" w:frame="1"/>
        </w:rPr>
      </w:pPr>
    </w:p>
    <w:p w14:paraId="109DE880" w14:textId="77777777" w:rsidR="006E31B3" w:rsidRPr="000117AF" w:rsidRDefault="006E31B3" w:rsidP="00B45499">
      <w:pPr>
        <w:spacing w:after="0" w:line="240" w:lineRule="auto"/>
        <w:jc w:val="center"/>
        <w:textAlignment w:val="baseline"/>
        <w:outlineLvl w:val="2"/>
        <w:rPr>
          <w:rFonts w:ascii="Georgia" w:eastAsia="Times New Roman" w:hAnsi="Georgia" w:cs="Times New Roman"/>
          <w:sz w:val="28"/>
          <w:szCs w:val="28"/>
        </w:rPr>
      </w:pPr>
      <w:r w:rsidRPr="000117AF">
        <w:rPr>
          <w:rFonts w:ascii="Georgia" w:eastAsia="Times New Roman" w:hAnsi="Georgia" w:cs="Times New Roman"/>
          <w:b/>
          <w:bCs/>
          <w:sz w:val="28"/>
          <w:szCs w:val="28"/>
          <w:bdr w:val="none" w:sz="0" w:space="0" w:color="auto" w:frame="1"/>
        </w:rPr>
        <w:t>Planning &amp; Development Technician</w:t>
      </w:r>
    </w:p>
    <w:p w14:paraId="14ED3CDC" w14:textId="77777777" w:rsidR="006E31B3" w:rsidRPr="00B45499" w:rsidRDefault="006E31B3" w:rsidP="00676140">
      <w:pPr>
        <w:spacing w:after="0" w:line="240" w:lineRule="auto"/>
        <w:textAlignment w:val="baseline"/>
        <w:rPr>
          <w:rFonts w:ascii="Arial" w:eastAsia="Times New Roman" w:hAnsi="Arial" w:cs="Arial"/>
          <w:b/>
          <w:sz w:val="24"/>
          <w:szCs w:val="24"/>
        </w:rPr>
      </w:pPr>
      <w:r w:rsidRPr="00B45499">
        <w:rPr>
          <w:rFonts w:ascii="Arial" w:eastAsia="Times New Roman" w:hAnsi="Arial" w:cs="Arial"/>
          <w:b/>
          <w:sz w:val="24"/>
          <w:szCs w:val="24"/>
        </w:rPr>
        <w:t> </w:t>
      </w:r>
    </w:p>
    <w:p w14:paraId="6C448CE6" w14:textId="77777777" w:rsidR="006E31B3" w:rsidRPr="00B45499" w:rsidRDefault="006E31B3" w:rsidP="006E31B3">
      <w:pPr>
        <w:spacing w:after="240" w:line="240" w:lineRule="auto"/>
        <w:textAlignment w:val="baseline"/>
        <w:outlineLvl w:val="1"/>
        <w:rPr>
          <w:rFonts w:ascii="Times New Roman" w:eastAsia="Times New Roman" w:hAnsi="Times New Roman" w:cs="Times New Roman"/>
          <w:b/>
          <w:sz w:val="24"/>
          <w:szCs w:val="24"/>
        </w:rPr>
      </w:pPr>
      <w:r w:rsidRPr="00B45499">
        <w:rPr>
          <w:rFonts w:ascii="Times New Roman" w:eastAsia="Times New Roman" w:hAnsi="Times New Roman" w:cs="Times New Roman"/>
          <w:b/>
          <w:sz w:val="24"/>
          <w:szCs w:val="24"/>
        </w:rPr>
        <w:t>Duties  </w:t>
      </w:r>
    </w:p>
    <w:p w14:paraId="1CDE509D" w14:textId="77777777" w:rsidR="006E31B3" w:rsidRPr="00B45499" w:rsidRDefault="006E31B3" w:rsidP="006E31B3">
      <w:pPr>
        <w:spacing w:before="240" w:after="240" w:line="240" w:lineRule="auto"/>
        <w:textAlignment w:val="baseline"/>
        <w:rPr>
          <w:rFonts w:ascii="Times New Roman" w:eastAsia="Times New Roman" w:hAnsi="Times New Roman" w:cs="Times New Roman"/>
          <w:sz w:val="24"/>
          <w:szCs w:val="24"/>
        </w:rPr>
      </w:pPr>
      <w:r w:rsidRPr="00B45499">
        <w:rPr>
          <w:rFonts w:ascii="Times New Roman" w:eastAsia="Times New Roman" w:hAnsi="Times New Roman" w:cs="Times New Roman"/>
          <w:sz w:val="24"/>
          <w:szCs w:val="24"/>
        </w:rPr>
        <w:t>This position functions as a central point of public contact for the Administration and Planning &amp; Development Departments. Primary duties include cashiering and handling funds associated with building permits, occupational tax permits, tracking and managing the permitting, zoning, and development processes, fielding and routing telephone calls, emails, and inquiries from the public, and data processing. Work is performed independently under the general supervision of the Director of Planning and Development:</w:t>
      </w:r>
    </w:p>
    <w:p w14:paraId="17C750A8" w14:textId="77777777" w:rsidR="006E31B3" w:rsidRPr="00B45499" w:rsidRDefault="006E31B3" w:rsidP="006E31B3">
      <w:pPr>
        <w:spacing w:after="240" w:line="240" w:lineRule="auto"/>
        <w:textAlignment w:val="baseline"/>
        <w:outlineLvl w:val="1"/>
        <w:rPr>
          <w:rFonts w:ascii="Times New Roman" w:eastAsia="Times New Roman" w:hAnsi="Times New Roman" w:cs="Times New Roman"/>
          <w:b/>
          <w:sz w:val="24"/>
          <w:szCs w:val="24"/>
        </w:rPr>
      </w:pPr>
      <w:r w:rsidRPr="00B45499">
        <w:rPr>
          <w:rFonts w:ascii="Times New Roman" w:eastAsia="Times New Roman" w:hAnsi="Times New Roman" w:cs="Times New Roman"/>
          <w:b/>
          <w:sz w:val="24"/>
          <w:szCs w:val="24"/>
        </w:rPr>
        <w:t>Minimum Requirements </w:t>
      </w:r>
    </w:p>
    <w:p w14:paraId="546E0AA8" w14:textId="77777777" w:rsidR="006E31B3" w:rsidRPr="00B45499" w:rsidRDefault="006E31B3" w:rsidP="00676140">
      <w:pPr>
        <w:spacing w:before="240" w:after="240" w:line="240" w:lineRule="auto"/>
        <w:textAlignment w:val="baseline"/>
        <w:rPr>
          <w:rFonts w:ascii="Times New Roman" w:eastAsia="Times New Roman" w:hAnsi="Times New Roman" w:cs="Times New Roman"/>
          <w:sz w:val="24"/>
          <w:szCs w:val="24"/>
        </w:rPr>
      </w:pPr>
      <w:r w:rsidRPr="00B45499">
        <w:rPr>
          <w:rFonts w:ascii="Times New Roman" w:eastAsia="Times New Roman" w:hAnsi="Times New Roman" w:cs="Times New Roman"/>
          <w:sz w:val="24"/>
          <w:szCs w:val="24"/>
        </w:rPr>
        <w:t>Three (3) years gover</w:t>
      </w:r>
      <w:r w:rsidR="00676140" w:rsidRPr="00B45499">
        <w:rPr>
          <w:rFonts w:ascii="Times New Roman" w:eastAsia="Times New Roman" w:hAnsi="Times New Roman" w:cs="Times New Roman"/>
          <w:sz w:val="24"/>
          <w:szCs w:val="24"/>
        </w:rPr>
        <w:t>nment experienc</w:t>
      </w:r>
      <w:r w:rsidR="000117AF" w:rsidRPr="00B45499">
        <w:rPr>
          <w:rFonts w:ascii="Times New Roman" w:eastAsia="Times New Roman" w:hAnsi="Times New Roman" w:cs="Times New Roman"/>
          <w:sz w:val="24"/>
          <w:szCs w:val="24"/>
        </w:rPr>
        <w:t xml:space="preserve">e working as an administrative assistant, customer service rep, or office manager for a local municipal government or similar </w:t>
      </w:r>
      <w:r w:rsidRPr="00B45499">
        <w:rPr>
          <w:rFonts w:ascii="Times New Roman" w:eastAsia="Times New Roman" w:hAnsi="Times New Roman" w:cs="Times New Roman"/>
          <w:sz w:val="24"/>
          <w:szCs w:val="24"/>
        </w:rPr>
        <w:t>public agency; or comparable private sector employer. Experience must include records management and good working knowledge of MS Office Suite applications, especially Excel and Word, and overall proficient computer skills. Outstanding customer service skills are a must.</w:t>
      </w:r>
    </w:p>
    <w:p w14:paraId="1C9BAFC4" w14:textId="77777777" w:rsidR="006E31B3" w:rsidRPr="00B45499" w:rsidRDefault="006E31B3" w:rsidP="006E31B3">
      <w:pPr>
        <w:spacing w:after="240" w:line="240" w:lineRule="auto"/>
        <w:textAlignment w:val="baseline"/>
        <w:outlineLvl w:val="1"/>
        <w:rPr>
          <w:rFonts w:ascii="Times New Roman" w:eastAsia="Times New Roman" w:hAnsi="Times New Roman" w:cs="Times New Roman"/>
          <w:b/>
          <w:sz w:val="24"/>
          <w:szCs w:val="24"/>
        </w:rPr>
      </w:pPr>
      <w:r w:rsidRPr="00B45499">
        <w:rPr>
          <w:rFonts w:ascii="Times New Roman" w:eastAsia="Times New Roman" w:hAnsi="Times New Roman" w:cs="Times New Roman"/>
          <w:b/>
          <w:sz w:val="24"/>
          <w:szCs w:val="24"/>
        </w:rPr>
        <w:t>Preferred Experience and Training</w:t>
      </w:r>
    </w:p>
    <w:p w14:paraId="1BB2B8CA" w14:textId="77777777" w:rsidR="006E31B3" w:rsidRPr="00B45499" w:rsidRDefault="006E31B3" w:rsidP="006E31B3">
      <w:pPr>
        <w:spacing w:before="240" w:after="240" w:line="240" w:lineRule="auto"/>
        <w:textAlignment w:val="baseline"/>
        <w:rPr>
          <w:rFonts w:ascii="Times New Roman" w:eastAsia="Times New Roman" w:hAnsi="Times New Roman" w:cs="Times New Roman"/>
          <w:sz w:val="24"/>
          <w:szCs w:val="24"/>
        </w:rPr>
      </w:pPr>
      <w:r w:rsidRPr="00B45499">
        <w:rPr>
          <w:rFonts w:ascii="Times New Roman" w:eastAsia="Times New Roman" w:hAnsi="Times New Roman" w:cs="Times New Roman"/>
          <w:sz w:val="24"/>
          <w:szCs w:val="24"/>
        </w:rPr>
        <w:t>Two (2) years of experience working as a permit clerk, administrative assistant, customer service rep, or office manager for a planning and zoning or community development department or similar agency; or comparable private sector employer.</w:t>
      </w:r>
    </w:p>
    <w:p w14:paraId="3267D4E8" w14:textId="77777777" w:rsidR="00276561" w:rsidRPr="006E31B3" w:rsidRDefault="00276561" w:rsidP="006E31B3">
      <w:pPr>
        <w:spacing w:before="240" w:after="240" w:line="240" w:lineRule="auto"/>
        <w:textAlignment w:val="baseline"/>
        <w:rPr>
          <w:rFonts w:ascii="Arial" w:eastAsia="Times New Roman" w:hAnsi="Arial" w:cs="Arial"/>
          <w:color w:val="534A45"/>
          <w:sz w:val="24"/>
          <w:szCs w:val="24"/>
        </w:rPr>
      </w:pPr>
    </w:p>
    <w:sectPr w:rsidR="00276561" w:rsidRPr="006E3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B3"/>
    <w:rsid w:val="000117AF"/>
    <w:rsid w:val="00276561"/>
    <w:rsid w:val="004B0EB4"/>
    <w:rsid w:val="00676140"/>
    <w:rsid w:val="006E31B3"/>
    <w:rsid w:val="00A34E3F"/>
    <w:rsid w:val="00B4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4BB4"/>
  <w15:chartTrackingRefBased/>
  <w15:docId w15:val="{0FB9AB76-8B9D-46E3-AA09-E08452C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24510">
      <w:bodyDiv w:val="1"/>
      <w:marLeft w:val="0"/>
      <w:marRight w:val="0"/>
      <w:marTop w:val="0"/>
      <w:marBottom w:val="0"/>
      <w:divBdr>
        <w:top w:val="none" w:sz="0" w:space="0" w:color="auto"/>
        <w:left w:val="none" w:sz="0" w:space="0" w:color="auto"/>
        <w:bottom w:val="none" w:sz="0" w:space="0" w:color="auto"/>
        <w:right w:val="none" w:sz="0" w:space="0" w:color="auto"/>
      </w:divBdr>
    </w:div>
    <w:div w:id="6353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8CFC90CA</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2</cp:revision>
  <dcterms:created xsi:type="dcterms:W3CDTF">2018-03-16T14:50:00Z</dcterms:created>
  <dcterms:modified xsi:type="dcterms:W3CDTF">2018-03-16T14:50:00Z</dcterms:modified>
</cp:coreProperties>
</file>