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68E" w:rsidRPr="008E5D77" w:rsidRDefault="001F668E" w:rsidP="001F668E">
      <w:pPr>
        <w:spacing w:after="0" w:line="240" w:lineRule="auto"/>
        <w:ind w:left="-720" w:right="-720"/>
        <w:jc w:val="both"/>
        <w:rPr>
          <w:rFonts w:eastAsia="Times New Roman" w:cstheme="minorHAnsi"/>
          <w:color w:val="000000"/>
          <w:sz w:val="24"/>
        </w:rPr>
      </w:pPr>
      <w:r w:rsidRPr="008E5D77">
        <w:rPr>
          <w:rFonts w:eastAsia="Times New Roman" w:cstheme="minorHAnsi"/>
          <w:b/>
          <w:color w:val="FF0000"/>
          <w:sz w:val="24"/>
          <w:szCs w:val="24"/>
        </w:rPr>
        <w:t>DISCLAIMER</w:t>
      </w:r>
    </w:p>
    <w:p w:rsidR="001F668E" w:rsidRPr="008E5D77" w:rsidRDefault="001F668E" w:rsidP="001F668E">
      <w:pPr>
        <w:spacing w:after="0" w:line="240" w:lineRule="auto"/>
        <w:ind w:left="-720" w:right="-720"/>
        <w:jc w:val="both"/>
        <w:rPr>
          <w:rFonts w:eastAsia="Times New Roman" w:cstheme="minorHAnsi"/>
          <w:b/>
          <w:color w:val="FF0000"/>
          <w:sz w:val="24"/>
          <w:szCs w:val="24"/>
        </w:rPr>
      </w:pPr>
      <w:r w:rsidRPr="008E5D77">
        <w:rPr>
          <w:rFonts w:eastAsia="Times New Roman" w:cstheme="minorHAnsi"/>
          <w:b/>
          <w:color w:val="FF0000"/>
          <w:sz w:val="24"/>
          <w:szCs w:val="24"/>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w:t>
      </w:r>
      <w:proofErr w:type="gramStart"/>
      <w:r w:rsidRPr="008E5D77">
        <w:rPr>
          <w:rFonts w:eastAsia="Times New Roman" w:cstheme="minorHAnsi"/>
          <w:b/>
          <w:color w:val="FF0000"/>
          <w:sz w:val="24"/>
          <w:szCs w:val="24"/>
        </w:rPr>
        <w:t>a human resources</w:t>
      </w:r>
      <w:proofErr w:type="gramEnd"/>
      <w:r w:rsidRPr="008E5D77">
        <w:rPr>
          <w:rFonts w:eastAsia="Times New Roman" w:cstheme="minorHAnsi"/>
          <w:b/>
          <w:color w:val="FF0000"/>
          <w:sz w:val="24"/>
          <w:szCs w:val="24"/>
        </w:rPr>
        <w:t xml:space="preserve"> professional and your city attorney before taking any action based on this job description.</w:t>
      </w:r>
    </w:p>
    <w:p w:rsidR="001F668E" w:rsidRPr="008E5D77" w:rsidRDefault="001F668E" w:rsidP="001F668E">
      <w:pPr>
        <w:spacing w:after="0" w:line="240" w:lineRule="auto"/>
        <w:ind w:left="-720" w:right="-720"/>
        <w:jc w:val="both"/>
        <w:rPr>
          <w:rFonts w:eastAsia="Times New Roman" w:cstheme="minorHAnsi"/>
          <w:b/>
          <w:color w:val="FF0000"/>
          <w:sz w:val="24"/>
          <w:szCs w:val="24"/>
        </w:rPr>
      </w:pPr>
    </w:p>
    <w:p w:rsidR="001F668E" w:rsidRPr="001F668E" w:rsidRDefault="001F668E" w:rsidP="001F668E">
      <w:pPr>
        <w:spacing w:after="0" w:line="240" w:lineRule="auto"/>
        <w:ind w:left="-720" w:right="-720"/>
        <w:jc w:val="both"/>
        <w:rPr>
          <w:rFonts w:eastAsia="Times New Roman" w:cstheme="minorHAnsi"/>
          <w:b/>
          <w:sz w:val="24"/>
          <w:szCs w:val="24"/>
        </w:rPr>
      </w:pPr>
      <w:r w:rsidRPr="008E5D77">
        <w:rPr>
          <w:rFonts w:eastAsia="Times New Roman" w:cstheme="minorHAnsi"/>
          <w:b/>
          <w:sz w:val="24"/>
          <w:szCs w:val="24"/>
        </w:rPr>
        <w:t>Population: 5,000 – 9,999</w:t>
      </w:r>
    </w:p>
    <w:p w:rsidR="00F8629F" w:rsidRPr="001F668E" w:rsidRDefault="00F8629F" w:rsidP="001F668E">
      <w:pPr>
        <w:shd w:val="clear" w:color="auto" w:fill="FFFFFF"/>
        <w:spacing w:before="270" w:after="135" w:line="240" w:lineRule="auto"/>
        <w:ind w:left="-720" w:right="-720"/>
        <w:jc w:val="center"/>
        <w:outlineLvl w:val="1"/>
        <w:rPr>
          <w:rFonts w:ascii="Arial" w:eastAsia="Times New Roman" w:hAnsi="Arial" w:cs="Arial"/>
          <w:b/>
          <w:sz w:val="40"/>
          <w:szCs w:val="40"/>
        </w:rPr>
      </w:pPr>
      <w:r w:rsidRPr="001F668E">
        <w:rPr>
          <w:rFonts w:ascii="Arial" w:eastAsia="Times New Roman" w:hAnsi="Arial" w:cs="Arial"/>
          <w:b/>
          <w:sz w:val="40"/>
          <w:szCs w:val="40"/>
        </w:rPr>
        <w:t>Water Crew Member</w:t>
      </w:r>
    </w:p>
    <w:p w:rsidR="00F8629F" w:rsidRPr="001F668E" w:rsidRDefault="00F8629F" w:rsidP="001F668E">
      <w:pPr>
        <w:shd w:val="clear" w:color="auto" w:fill="FFFFFF"/>
        <w:spacing w:after="0" w:line="240" w:lineRule="auto"/>
        <w:ind w:left="-720" w:right="-720"/>
        <w:rPr>
          <w:rFonts w:ascii="Arial" w:eastAsia="Times New Roman" w:hAnsi="Arial" w:cs="Arial"/>
          <w:sz w:val="21"/>
          <w:szCs w:val="21"/>
        </w:rPr>
      </w:pPr>
    </w:p>
    <w:p w:rsidR="00F8629F" w:rsidRPr="001F668E" w:rsidRDefault="001F668E" w:rsidP="001F668E">
      <w:pPr>
        <w:shd w:val="clear" w:color="auto" w:fill="FFFFFF"/>
        <w:spacing w:after="0" w:line="240" w:lineRule="auto"/>
        <w:ind w:left="-720" w:right="-720"/>
        <w:rPr>
          <w:rFonts w:ascii="Arial" w:eastAsia="Times New Roman" w:hAnsi="Arial" w:cs="Arial"/>
          <w:sz w:val="20"/>
          <w:szCs w:val="20"/>
        </w:rPr>
      </w:pPr>
      <w:r w:rsidRPr="001F668E">
        <w:rPr>
          <w:rFonts w:ascii="Arial" w:eastAsia="Times New Roman" w:hAnsi="Arial" w:cs="Arial"/>
          <w:sz w:val="20"/>
          <w:szCs w:val="20"/>
        </w:rPr>
        <w:t>Now</w:t>
      </w:r>
      <w:r w:rsidR="00F8629F" w:rsidRPr="001F668E">
        <w:rPr>
          <w:rFonts w:ascii="Arial" w:eastAsia="Times New Roman" w:hAnsi="Arial" w:cs="Arial"/>
          <w:sz w:val="20"/>
          <w:szCs w:val="20"/>
        </w:rPr>
        <w:t xml:space="preserve"> accepting resumes for an entry level position of Water Crew Member. Those who would like to submit a resume pleas</w:t>
      </w:r>
      <w:r w:rsidRPr="001F668E">
        <w:rPr>
          <w:rFonts w:ascii="Arial" w:eastAsia="Times New Roman" w:hAnsi="Arial" w:cs="Arial"/>
          <w:sz w:val="20"/>
          <w:szCs w:val="20"/>
        </w:rPr>
        <w:t xml:space="preserve">e do so either by fax or email. </w:t>
      </w:r>
      <w:r w:rsidR="00F8629F" w:rsidRPr="001F668E">
        <w:rPr>
          <w:rFonts w:ascii="Arial" w:eastAsia="Times New Roman" w:hAnsi="Arial" w:cs="Arial"/>
          <w:sz w:val="20"/>
          <w:szCs w:val="20"/>
        </w:rPr>
        <w:t>The City will accept resumes until</w:t>
      </w:r>
      <w:r w:rsidRPr="001F668E">
        <w:rPr>
          <w:rFonts w:ascii="Arial" w:eastAsia="Times New Roman" w:hAnsi="Arial" w:cs="Arial"/>
          <w:sz w:val="20"/>
          <w:szCs w:val="20"/>
        </w:rPr>
        <w:t xml:space="preserve"> the position has been filled.</w:t>
      </w:r>
      <w:r w:rsidRPr="001F668E">
        <w:rPr>
          <w:rFonts w:ascii="Arial" w:eastAsia="Times New Roman" w:hAnsi="Arial" w:cs="Arial"/>
          <w:sz w:val="20"/>
          <w:szCs w:val="20"/>
        </w:rPr>
        <w:br/>
      </w:r>
      <w:r w:rsidR="00F8629F" w:rsidRPr="001F668E">
        <w:rPr>
          <w:rFonts w:ascii="Arial" w:eastAsia="Times New Roman" w:hAnsi="Arial" w:cs="Arial"/>
          <w:sz w:val="20"/>
          <w:szCs w:val="20"/>
        </w:rPr>
        <w:br/>
        <w:t>DEPARTMENT OF UTILITIES </w:t>
      </w:r>
      <w:r w:rsidR="00F8629F" w:rsidRPr="001F668E">
        <w:rPr>
          <w:rFonts w:ascii="Arial" w:eastAsia="Times New Roman" w:hAnsi="Arial" w:cs="Arial"/>
          <w:sz w:val="20"/>
          <w:szCs w:val="20"/>
        </w:rPr>
        <w:br/>
        <w:t>DISTRIBUTION AND COLLECTION DIVISION </w:t>
      </w:r>
      <w:r w:rsidR="00F8629F" w:rsidRPr="001F668E">
        <w:rPr>
          <w:rFonts w:ascii="Arial" w:eastAsia="Times New Roman" w:hAnsi="Arial" w:cs="Arial"/>
          <w:sz w:val="20"/>
          <w:szCs w:val="20"/>
        </w:rPr>
        <w:br/>
        <w:t>WATER CREW MEMBER </w:t>
      </w:r>
      <w:r w:rsidR="00F8629F" w:rsidRPr="001F668E">
        <w:rPr>
          <w:rFonts w:ascii="Arial" w:eastAsia="Times New Roman" w:hAnsi="Arial" w:cs="Arial"/>
          <w:sz w:val="20"/>
          <w:szCs w:val="20"/>
        </w:rPr>
        <w:br/>
        <w:t> </w:t>
      </w:r>
      <w:r w:rsidR="00F8629F" w:rsidRPr="001F668E">
        <w:rPr>
          <w:rFonts w:ascii="Arial" w:eastAsia="Times New Roman" w:hAnsi="Arial" w:cs="Arial"/>
          <w:sz w:val="20"/>
          <w:szCs w:val="20"/>
        </w:rPr>
        <w:br/>
      </w:r>
      <w:r w:rsidR="00F8629F" w:rsidRPr="001F668E">
        <w:rPr>
          <w:rFonts w:ascii="Arial" w:eastAsia="Times New Roman" w:hAnsi="Arial" w:cs="Arial"/>
          <w:b/>
          <w:bCs/>
          <w:sz w:val="20"/>
          <w:szCs w:val="20"/>
          <w:u w:val="single"/>
        </w:rPr>
        <w:t>GENERAL NATURE OF WORK</w:t>
      </w:r>
      <w:r w:rsidR="00F8629F" w:rsidRPr="001F668E">
        <w:rPr>
          <w:rFonts w:ascii="Arial" w:eastAsia="Times New Roman" w:hAnsi="Arial" w:cs="Arial"/>
          <w:sz w:val="20"/>
          <w:szCs w:val="20"/>
        </w:rPr>
        <w:br/>
        <w:t> </w:t>
      </w:r>
      <w:r w:rsidR="00F8629F" w:rsidRPr="001F668E">
        <w:rPr>
          <w:rFonts w:ascii="Arial" w:eastAsia="Times New Roman" w:hAnsi="Arial" w:cs="Arial"/>
          <w:sz w:val="20"/>
          <w:szCs w:val="20"/>
        </w:rPr>
        <w:br/>
        <w:t>This is manual work in the installation, maintenance, and repair of the City’s Water Distribution and Wastewater Collection Systems within the City’s Water and Sewer Service Area. Duties are performed under the direct supervision of the Water Crew Leader and the Field Supervisor</w:t>
      </w:r>
    </w:p>
    <w:p w:rsidR="00F8629F" w:rsidRPr="001F668E" w:rsidRDefault="001F668E" w:rsidP="001F668E">
      <w:pPr>
        <w:shd w:val="clear" w:color="auto" w:fill="FFFFFF"/>
        <w:spacing w:before="270" w:after="0" w:line="240" w:lineRule="auto"/>
        <w:ind w:left="-720" w:right="-720"/>
        <w:outlineLvl w:val="0"/>
        <w:rPr>
          <w:rFonts w:ascii="Arial" w:eastAsia="Times New Roman" w:hAnsi="Arial" w:cs="Arial"/>
          <w:caps/>
          <w:kern w:val="36"/>
          <w:sz w:val="40"/>
          <w:szCs w:val="40"/>
        </w:rPr>
      </w:pPr>
      <w:r w:rsidRPr="001F668E">
        <w:rPr>
          <w:rFonts w:ascii="Arial" w:eastAsia="Times New Roman" w:hAnsi="Arial" w:cs="Arial"/>
          <w:kern w:val="36"/>
          <w:sz w:val="40"/>
          <w:szCs w:val="40"/>
        </w:rPr>
        <w:t xml:space="preserve">Examples </w:t>
      </w:r>
      <w:proofErr w:type="gramStart"/>
      <w:r w:rsidRPr="001F668E">
        <w:rPr>
          <w:rFonts w:ascii="Arial" w:eastAsia="Times New Roman" w:hAnsi="Arial" w:cs="Arial"/>
          <w:kern w:val="36"/>
          <w:sz w:val="40"/>
          <w:szCs w:val="40"/>
        </w:rPr>
        <w:t>Of</w:t>
      </w:r>
      <w:proofErr w:type="gramEnd"/>
      <w:r w:rsidRPr="001F668E">
        <w:rPr>
          <w:rFonts w:ascii="Arial" w:eastAsia="Times New Roman" w:hAnsi="Arial" w:cs="Arial"/>
          <w:kern w:val="36"/>
          <w:sz w:val="40"/>
          <w:szCs w:val="40"/>
        </w:rPr>
        <w:t xml:space="preserve"> Work  </w:t>
      </w:r>
    </w:p>
    <w:p w:rsidR="00F8629F" w:rsidRPr="001F668E" w:rsidRDefault="00F8629F" w:rsidP="001F668E">
      <w:pPr>
        <w:numPr>
          <w:ilvl w:val="0"/>
          <w:numId w:val="1"/>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1F668E">
        <w:rPr>
          <w:rFonts w:ascii="Arial" w:eastAsia="Times New Roman" w:hAnsi="Arial" w:cs="Arial"/>
          <w:sz w:val="20"/>
          <w:szCs w:val="20"/>
        </w:rPr>
        <w:t>Taps water lines and installs water meters.</w:t>
      </w:r>
    </w:p>
    <w:p w:rsidR="00F8629F" w:rsidRPr="001F668E" w:rsidRDefault="00F8629F" w:rsidP="001F668E">
      <w:pPr>
        <w:numPr>
          <w:ilvl w:val="0"/>
          <w:numId w:val="1"/>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1F668E">
        <w:rPr>
          <w:rFonts w:ascii="Arial" w:eastAsia="Times New Roman" w:hAnsi="Arial" w:cs="Arial"/>
          <w:sz w:val="20"/>
          <w:szCs w:val="20"/>
        </w:rPr>
        <w:t>Taps sewer lines and installs sewer lateral connections.</w:t>
      </w:r>
    </w:p>
    <w:p w:rsidR="00F8629F" w:rsidRPr="001F668E" w:rsidRDefault="00F8629F" w:rsidP="001F668E">
      <w:pPr>
        <w:numPr>
          <w:ilvl w:val="0"/>
          <w:numId w:val="1"/>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1F668E">
        <w:rPr>
          <w:rFonts w:ascii="Arial" w:eastAsia="Times New Roman" w:hAnsi="Arial" w:cs="Arial"/>
          <w:sz w:val="20"/>
          <w:szCs w:val="20"/>
        </w:rPr>
        <w:t>Repairs leaking or broken water lines and sewer lines.</w:t>
      </w:r>
    </w:p>
    <w:p w:rsidR="00F8629F" w:rsidRPr="001F668E" w:rsidRDefault="00F8629F" w:rsidP="001F668E">
      <w:pPr>
        <w:numPr>
          <w:ilvl w:val="0"/>
          <w:numId w:val="1"/>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1F668E">
        <w:rPr>
          <w:rFonts w:ascii="Arial" w:eastAsia="Times New Roman" w:hAnsi="Arial" w:cs="Arial"/>
          <w:sz w:val="20"/>
          <w:szCs w:val="20"/>
        </w:rPr>
        <w:t>Locates and avoids damage to other underground utilities.</w:t>
      </w:r>
    </w:p>
    <w:p w:rsidR="00F8629F" w:rsidRPr="001F668E" w:rsidRDefault="00F8629F" w:rsidP="001F668E">
      <w:pPr>
        <w:numPr>
          <w:ilvl w:val="0"/>
          <w:numId w:val="1"/>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1F668E">
        <w:rPr>
          <w:rFonts w:ascii="Arial" w:eastAsia="Times New Roman" w:hAnsi="Arial" w:cs="Arial"/>
          <w:sz w:val="20"/>
          <w:szCs w:val="20"/>
        </w:rPr>
        <w:t xml:space="preserve">Relocates existing water and sewer lines that </w:t>
      </w:r>
      <w:proofErr w:type="gramStart"/>
      <w:r w:rsidRPr="001F668E">
        <w:rPr>
          <w:rFonts w:ascii="Arial" w:eastAsia="Times New Roman" w:hAnsi="Arial" w:cs="Arial"/>
          <w:sz w:val="20"/>
          <w:szCs w:val="20"/>
        </w:rPr>
        <w:t>are in conflict with</w:t>
      </w:r>
      <w:proofErr w:type="gramEnd"/>
      <w:r w:rsidRPr="001F668E">
        <w:rPr>
          <w:rFonts w:ascii="Arial" w:eastAsia="Times New Roman" w:hAnsi="Arial" w:cs="Arial"/>
          <w:sz w:val="20"/>
          <w:szCs w:val="20"/>
        </w:rPr>
        <w:t xml:space="preserve"> proposed lines and other projects.</w:t>
      </w:r>
    </w:p>
    <w:p w:rsidR="00F8629F" w:rsidRPr="001F668E" w:rsidRDefault="00F8629F" w:rsidP="001F668E">
      <w:pPr>
        <w:numPr>
          <w:ilvl w:val="0"/>
          <w:numId w:val="2"/>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1F668E">
        <w:rPr>
          <w:rFonts w:ascii="Arial" w:eastAsia="Times New Roman" w:hAnsi="Arial" w:cs="Arial"/>
          <w:sz w:val="20"/>
          <w:szCs w:val="20"/>
        </w:rPr>
        <w:t>Maintains inventory of supplies on service trucks and assists in maintaining an accurate warehouse inventory.</w:t>
      </w:r>
    </w:p>
    <w:p w:rsidR="00F8629F" w:rsidRPr="001F668E" w:rsidRDefault="00F8629F" w:rsidP="001F668E">
      <w:pPr>
        <w:numPr>
          <w:ilvl w:val="0"/>
          <w:numId w:val="2"/>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1F668E">
        <w:rPr>
          <w:rFonts w:ascii="Arial" w:eastAsia="Times New Roman" w:hAnsi="Arial" w:cs="Arial"/>
          <w:sz w:val="20"/>
          <w:szCs w:val="20"/>
        </w:rPr>
        <w:t>Inspects residential and commercial sewer taps when requested to do so.</w:t>
      </w:r>
    </w:p>
    <w:p w:rsidR="00F8629F" w:rsidRPr="001F668E" w:rsidRDefault="00F8629F" w:rsidP="001F668E">
      <w:pPr>
        <w:numPr>
          <w:ilvl w:val="0"/>
          <w:numId w:val="2"/>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1F668E">
        <w:rPr>
          <w:rFonts w:ascii="Arial" w:eastAsia="Times New Roman" w:hAnsi="Arial" w:cs="Arial"/>
          <w:sz w:val="20"/>
          <w:szCs w:val="20"/>
        </w:rPr>
        <w:t>Assists Utility Inspectors as needed.</w:t>
      </w:r>
    </w:p>
    <w:p w:rsidR="00F8629F" w:rsidRPr="001F668E" w:rsidRDefault="00F8629F" w:rsidP="001F668E">
      <w:pPr>
        <w:numPr>
          <w:ilvl w:val="0"/>
          <w:numId w:val="2"/>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1F668E">
        <w:rPr>
          <w:rFonts w:ascii="Arial" w:eastAsia="Times New Roman" w:hAnsi="Arial" w:cs="Arial"/>
          <w:sz w:val="20"/>
          <w:szCs w:val="20"/>
        </w:rPr>
        <w:t>Maintains all equipment assigned. This includes, but is not limited to maintaining vehicles, machinery, and tools according to manufacturer’s recommendations.</w:t>
      </w:r>
    </w:p>
    <w:p w:rsidR="00F8629F" w:rsidRPr="001F668E" w:rsidRDefault="00F8629F" w:rsidP="001F668E">
      <w:pPr>
        <w:numPr>
          <w:ilvl w:val="0"/>
          <w:numId w:val="2"/>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1F668E">
        <w:rPr>
          <w:rFonts w:ascii="Arial" w:eastAsia="Times New Roman" w:hAnsi="Arial" w:cs="Arial"/>
          <w:sz w:val="20"/>
          <w:szCs w:val="20"/>
        </w:rPr>
        <w:t>Generates, maintains, and submits all required paperwork to the shop office.</w:t>
      </w:r>
    </w:p>
    <w:p w:rsidR="00F8629F" w:rsidRPr="001F668E" w:rsidRDefault="00F8629F" w:rsidP="001F668E">
      <w:pPr>
        <w:numPr>
          <w:ilvl w:val="0"/>
          <w:numId w:val="2"/>
        </w:numPr>
        <w:shd w:val="clear" w:color="auto" w:fill="FFFFFF"/>
        <w:tabs>
          <w:tab w:val="clear" w:pos="720"/>
          <w:tab w:val="num" w:pos="-540"/>
        </w:tabs>
        <w:spacing w:before="100" w:beforeAutospacing="1" w:after="0" w:line="240" w:lineRule="auto"/>
        <w:ind w:left="-540" w:right="-720" w:hanging="180"/>
        <w:rPr>
          <w:rFonts w:ascii="Arial" w:eastAsia="Times New Roman" w:hAnsi="Arial" w:cs="Arial"/>
          <w:sz w:val="20"/>
          <w:szCs w:val="20"/>
        </w:rPr>
      </w:pPr>
      <w:r w:rsidRPr="001F668E">
        <w:rPr>
          <w:rFonts w:ascii="Arial" w:eastAsia="Times New Roman" w:hAnsi="Arial" w:cs="Arial"/>
          <w:sz w:val="20"/>
          <w:szCs w:val="20"/>
        </w:rPr>
        <w:t>Maintains good public relations with water and sewer customers.</w:t>
      </w:r>
    </w:p>
    <w:p w:rsidR="00F8629F" w:rsidRPr="001F668E" w:rsidRDefault="00F8629F" w:rsidP="001F668E">
      <w:pPr>
        <w:numPr>
          <w:ilvl w:val="0"/>
          <w:numId w:val="3"/>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1F668E">
        <w:rPr>
          <w:rFonts w:ascii="Arial" w:eastAsia="Times New Roman" w:hAnsi="Arial" w:cs="Arial"/>
          <w:sz w:val="20"/>
          <w:szCs w:val="20"/>
        </w:rPr>
        <w:t xml:space="preserve">Complies with all safety rules, regulations, and requirements of the City </w:t>
      </w:r>
      <w:bookmarkStart w:id="0" w:name="_GoBack"/>
      <w:bookmarkEnd w:id="0"/>
      <w:r w:rsidRPr="001F668E">
        <w:rPr>
          <w:rFonts w:ascii="Arial" w:eastAsia="Times New Roman" w:hAnsi="Arial" w:cs="Arial"/>
          <w:sz w:val="20"/>
          <w:szCs w:val="20"/>
        </w:rPr>
        <w:t>and the Distribution and Collection Division.</w:t>
      </w:r>
    </w:p>
    <w:p w:rsidR="00F8629F" w:rsidRPr="001F668E" w:rsidRDefault="00F8629F" w:rsidP="001F668E">
      <w:pPr>
        <w:numPr>
          <w:ilvl w:val="0"/>
          <w:numId w:val="3"/>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1F668E">
        <w:rPr>
          <w:rFonts w:ascii="Arial" w:eastAsia="Times New Roman" w:hAnsi="Arial" w:cs="Arial"/>
          <w:sz w:val="20"/>
          <w:szCs w:val="20"/>
        </w:rPr>
        <w:t>Completes other duties as assigned.  </w:t>
      </w:r>
    </w:p>
    <w:p w:rsidR="00F8629F" w:rsidRPr="001F668E" w:rsidRDefault="001F668E" w:rsidP="001F668E">
      <w:pPr>
        <w:shd w:val="clear" w:color="auto" w:fill="FFFFFF"/>
        <w:spacing w:before="270" w:after="0" w:line="240" w:lineRule="auto"/>
        <w:ind w:left="-720" w:right="-720"/>
        <w:outlineLvl w:val="0"/>
        <w:rPr>
          <w:rFonts w:ascii="Arial" w:eastAsia="Times New Roman" w:hAnsi="Arial" w:cs="Arial"/>
          <w:caps/>
          <w:kern w:val="36"/>
          <w:sz w:val="40"/>
          <w:szCs w:val="40"/>
        </w:rPr>
      </w:pPr>
      <w:r w:rsidRPr="001F668E">
        <w:rPr>
          <w:rFonts w:ascii="Arial" w:eastAsia="Times New Roman" w:hAnsi="Arial" w:cs="Arial"/>
          <w:kern w:val="36"/>
          <w:sz w:val="40"/>
          <w:szCs w:val="40"/>
        </w:rPr>
        <w:t>Necessary Knowledge, Skills, And Abilities  </w:t>
      </w:r>
    </w:p>
    <w:p w:rsidR="00F8629F" w:rsidRPr="001F668E" w:rsidRDefault="00F8629F" w:rsidP="001F668E">
      <w:pPr>
        <w:numPr>
          <w:ilvl w:val="0"/>
          <w:numId w:val="3"/>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1F668E">
        <w:rPr>
          <w:rFonts w:ascii="Arial" w:eastAsia="Times New Roman" w:hAnsi="Arial" w:cs="Arial"/>
          <w:sz w:val="20"/>
          <w:szCs w:val="20"/>
        </w:rPr>
        <w:t>Thorough understanding of Water Distribution and Wastewater Collection Systems.</w:t>
      </w:r>
    </w:p>
    <w:p w:rsidR="00F8629F" w:rsidRPr="001F668E" w:rsidRDefault="00F8629F" w:rsidP="001F668E">
      <w:pPr>
        <w:numPr>
          <w:ilvl w:val="0"/>
          <w:numId w:val="3"/>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1F668E">
        <w:rPr>
          <w:rFonts w:ascii="Arial" w:eastAsia="Times New Roman" w:hAnsi="Arial" w:cs="Arial"/>
          <w:sz w:val="20"/>
          <w:szCs w:val="20"/>
        </w:rPr>
        <w:t>Thorough understanding of the parts and materials used in Water Distribution and Wastewater Collection Systems.</w:t>
      </w:r>
    </w:p>
    <w:p w:rsidR="00F8629F" w:rsidRPr="001F668E" w:rsidRDefault="00F8629F" w:rsidP="001F668E">
      <w:pPr>
        <w:numPr>
          <w:ilvl w:val="0"/>
          <w:numId w:val="3"/>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1F668E">
        <w:rPr>
          <w:rFonts w:ascii="Arial" w:eastAsia="Times New Roman" w:hAnsi="Arial" w:cs="Arial"/>
          <w:sz w:val="20"/>
          <w:szCs w:val="20"/>
        </w:rPr>
        <w:t>Ability to read and understand plans and blueprints.</w:t>
      </w:r>
    </w:p>
    <w:p w:rsidR="00F8629F" w:rsidRPr="001F668E" w:rsidRDefault="00F8629F" w:rsidP="001F668E">
      <w:pPr>
        <w:numPr>
          <w:ilvl w:val="0"/>
          <w:numId w:val="3"/>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1F668E">
        <w:rPr>
          <w:rFonts w:ascii="Arial" w:eastAsia="Times New Roman" w:hAnsi="Arial" w:cs="Arial"/>
          <w:sz w:val="20"/>
          <w:szCs w:val="20"/>
        </w:rPr>
        <w:lastRenderedPageBreak/>
        <w:t>Ability to operate and maintain a variety of digging and boring machinery and other related construction tools and equipment.</w:t>
      </w:r>
    </w:p>
    <w:p w:rsidR="00F8629F" w:rsidRPr="001F668E" w:rsidRDefault="00F8629F" w:rsidP="001F668E">
      <w:pPr>
        <w:numPr>
          <w:ilvl w:val="0"/>
          <w:numId w:val="3"/>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1F668E">
        <w:rPr>
          <w:rFonts w:ascii="Arial" w:eastAsia="Times New Roman" w:hAnsi="Arial" w:cs="Arial"/>
          <w:sz w:val="20"/>
          <w:szCs w:val="20"/>
        </w:rPr>
        <w:t xml:space="preserve">Good communication skills both written and oral. This includes the ability to communicate effectively with other employees, engineers, surveyors, developers, property owners, contractors, subcontractors, and the </w:t>
      </w:r>
      <w:proofErr w:type="gramStart"/>
      <w:r w:rsidRPr="001F668E">
        <w:rPr>
          <w:rFonts w:ascii="Arial" w:eastAsia="Times New Roman" w:hAnsi="Arial" w:cs="Arial"/>
          <w:sz w:val="20"/>
          <w:szCs w:val="20"/>
        </w:rPr>
        <w:t>general public</w:t>
      </w:r>
      <w:proofErr w:type="gramEnd"/>
      <w:r w:rsidRPr="001F668E">
        <w:rPr>
          <w:rFonts w:ascii="Arial" w:eastAsia="Times New Roman" w:hAnsi="Arial" w:cs="Arial"/>
          <w:sz w:val="20"/>
          <w:szCs w:val="20"/>
        </w:rPr>
        <w:t>.</w:t>
      </w:r>
    </w:p>
    <w:p w:rsidR="00F8629F" w:rsidRPr="001F668E" w:rsidRDefault="00F8629F" w:rsidP="001F668E">
      <w:pPr>
        <w:numPr>
          <w:ilvl w:val="0"/>
          <w:numId w:val="3"/>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1F668E">
        <w:rPr>
          <w:rFonts w:ascii="Arial" w:eastAsia="Times New Roman" w:hAnsi="Arial" w:cs="Arial"/>
          <w:sz w:val="20"/>
          <w:szCs w:val="20"/>
        </w:rPr>
        <w:t>Ability to operate under limited supervision.</w:t>
      </w:r>
    </w:p>
    <w:p w:rsidR="00F8629F" w:rsidRPr="001F668E" w:rsidRDefault="00F8629F" w:rsidP="001F668E">
      <w:pPr>
        <w:numPr>
          <w:ilvl w:val="0"/>
          <w:numId w:val="3"/>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1F668E">
        <w:rPr>
          <w:rFonts w:ascii="Arial" w:eastAsia="Times New Roman" w:hAnsi="Arial" w:cs="Arial"/>
          <w:sz w:val="20"/>
          <w:szCs w:val="20"/>
        </w:rPr>
        <w:t>Exemplary attendance is required.</w:t>
      </w:r>
    </w:p>
    <w:p w:rsidR="00F8629F" w:rsidRPr="001F668E" w:rsidRDefault="001F668E" w:rsidP="001F668E">
      <w:pPr>
        <w:shd w:val="clear" w:color="auto" w:fill="FFFFFF"/>
        <w:spacing w:before="270" w:after="0" w:line="240" w:lineRule="auto"/>
        <w:ind w:left="-720" w:right="-720"/>
        <w:outlineLvl w:val="0"/>
        <w:rPr>
          <w:rFonts w:ascii="Arial" w:eastAsia="Times New Roman" w:hAnsi="Arial" w:cs="Arial"/>
          <w:caps/>
          <w:kern w:val="36"/>
          <w:sz w:val="40"/>
          <w:szCs w:val="40"/>
        </w:rPr>
      </w:pPr>
      <w:r w:rsidRPr="001F668E">
        <w:rPr>
          <w:rFonts w:ascii="Arial" w:eastAsia="Times New Roman" w:hAnsi="Arial" w:cs="Arial"/>
          <w:kern w:val="36"/>
          <w:sz w:val="40"/>
          <w:szCs w:val="40"/>
        </w:rPr>
        <w:t>Desired Education, Training, And Experience</w:t>
      </w:r>
    </w:p>
    <w:p w:rsidR="00F8629F" w:rsidRPr="001F668E" w:rsidRDefault="00F8629F" w:rsidP="001F668E">
      <w:pPr>
        <w:shd w:val="clear" w:color="auto" w:fill="FFFFFF"/>
        <w:spacing w:after="0" w:line="240" w:lineRule="auto"/>
        <w:ind w:left="-720" w:right="-720"/>
        <w:rPr>
          <w:rFonts w:ascii="Arial" w:eastAsia="Times New Roman" w:hAnsi="Arial" w:cs="Arial"/>
          <w:sz w:val="21"/>
          <w:szCs w:val="21"/>
        </w:rPr>
      </w:pPr>
      <w:r w:rsidRPr="001F668E">
        <w:rPr>
          <w:rFonts w:ascii="Arial" w:eastAsia="Times New Roman" w:hAnsi="Arial" w:cs="Arial"/>
          <w:sz w:val="21"/>
          <w:szCs w:val="21"/>
        </w:rPr>
        <w:t> </w:t>
      </w:r>
      <w:r w:rsidRPr="001F668E">
        <w:rPr>
          <w:rFonts w:ascii="Arial" w:eastAsia="Times New Roman" w:hAnsi="Arial" w:cs="Arial"/>
          <w:sz w:val="21"/>
          <w:szCs w:val="21"/>
        </w:rPr>
        <w:br/>
        <w:t>Graduation from a standard high school, vocational school, or equivalency. Valid Georgia Driver’s License. Two years’ experience in water distribution and wastewater collection or related fields. Beneficial to hold a current Georgia Water Distribution and Wastewater Collection System Operator Licenses.</w:t>
      </w:r>
      <w:r w:rsidRPr="001F668E">
        <w:rPr>
          <w:rFonts w:ascii="Arial" w:eastAsia="Times New Roman" w:hAnsi="Arial" w:cs="Arial"/>
          <w:sz w:val="21"/>
          <w:szCs w:val="21"/>
        </w:rPr>
        <w:br/>
        <w:t> </w:t>
      </w:r>
      <w:r w:rsidRPr="001F668E">
        <w:rPr>
          <w:rFonts w:ascii="Arial" w:eastAsia="Times New Roman" w:hAnsi="Arial" w:cs="Arial"/>
          <w:sz w:val="21"/>
          <w:szCs w:val="21"/>
        </w:rPr>
        <w:br/>
      </w:r>
      <w:r w:rsidRPr="001F668E">
        <w:rPr>
          <w:rFonts w:ascii="Arial" w:eastAsia="Times New Roman" w:hAnsi="Arial" w:cs="Arial"/>
          <w:b/>
          <w:bCs/>
          <w:sz w:val="21"/>
          <w:szCs w:val="21"/>
          <w:u w:val="single"/>
        </w:rPr>
        <w:t>Minimum Physical Requirements</w:t>
      </w:r>
      <w:r w:rsidRPr="001F668E">
        <w:rPr>
          <w:rFonts w:ascii="Arial" w:eastAsia="Times New Roman" w:hAnsi="Arial" w:cs="Arial"/>
          <w:sz w:val="21"/>
          <w:szCs w:val="21"/>
        </w:rPr>
        <w:br/>
        <w:t> </w:t>
      </w:r>
      <w:r w:rsidRPr="001F668E">
        <w:rPr>
          <w:rFonts w:ascii="Arial" w:eastAsia="Times New Roman" w:hAnsi="Arial" w:cs="Arial"/>
          <w:sz w:val="21"/>
          <w:szCs w:val="21"/>
        </w:rPr>
        <w:br/>
        <w:t>Must be able to exert up to 50 pounds of force occasionally and up to 25 pounds of force frequently.  Physical demand requirements are at levels of those for medium work. </w:t>
      </w:r>
      <w:r w:rsidRPr="001F668E">
        <w:rPr>
          <w:rFonts w:ascii="Arial" w:eastAsia="Times New Roman" w:hAnsi="Arial" w:cs="Arial"/>
          <w:sz w:val="21"/>
          <w:szCs w:val="21"/>
        </w:rPr>
        <w:br/>
        <w:t> </w:t>
      </w:r>
      <w:r w:rsidRPr="001F668E">
        <w:rPr>
          <w:rFonts w:ascii="Arial" w:eastAsia="Times New Roman" w:hAnsi="Arial" w:cs="Arial"/>
          <w:sz w:val="21"/>
          <w:szCs w:val="21"/>
        </w:rPr>
        <w:br/>
      </w:r>
      <w:r w:rsidRPr="001F668E">
        <w:rPr>
          <w:rFonts w:ascii="Arial" w:eastAsia="Times New Roman" w:hAnsi="Arial" w:cs="Arial"/>
          <w:b/>
          <w:bCs/>
          <w:sz w:val="21"/>
          <w:szCs w:val="21"/>
        </w:rPr>
        <w:t>FSLA Status:</w:t>
      </w:r>
      <w:r w:rsidRPr="001F668E">
        <w:rPr>
          <w:rFonts w:ascii="Arial" w:eastAsia="Times New Roman" w:hAnsi="Arial" w:cs="Arial"/>
          <w:sz w:val="21"/>
          <w:szCs w:val="21"/>
        </w:rPr>
        <w:t>  Non-Exempt </w:t>
      </w:r>
      <w:r w:rsidRPr="001F668E">
        <w:rPr>
          <w:rFonts w:ascii="Arial" w:eastAsia="Times New Roman" w:hAnsi="Arial" w:cs="Arial"/>
          <w:sz w:val="21"/>
          <w:szCs w:val="21"/>
        </w:rPr>
        <w:br/>
        <w:t>Classification:  Entry Level </w:t>
      </w:r>
      <w:r w:rsidRPr="001F668E">
        <w:rPr>
          <w:rFonts w:ascii="Arial" w:eastAsia="Times New Roman" w:hAnsi="Arial" w:cs="Arial"/>
          <w:sz w:val="21"/>
          <w:szCs w:val="21"/>
        </w:rPr>
        <w:br/>
        <w:t> </w:t>
      </w:r>
      <w:r w:rsidRPr="001F668E">
        <w:rPr>
          <w:rFonts w:ascii="Arial" w:eastAsia="Times New Roman" w:hAnsi="Arial" w:cs="Arial"/>
          <w:sz w:val="21"/>
          <w:szCs w:val="21"/>
        </w:rPr>
        <w:br/>
        <w:t> </w:t>
      </w:r>
      <w:r w:rsidRPr="001F668E">
        <w:rPr>
          <w:rFonts w:ascii="Arial" w:eastAsia="Times New Roman" w:hAnsi="Arial" w:cs="Arial"/>
          <w:i/>
          <w:iCs/>
          <w:sz w:val="21"/>
          <w:szCs w:val="21"/>
        </w:rPr>
        <w:t>This job description does not constitute an employment agreement between the employer and the employee and is subject to change by the employer without notice as the needs of the employer and/or requirements of the job change.</w:t>
      </w:r>
    </w:p>
    <w:p w:rsidR="000A43D7" w:rsidRDefault="000A43D7"/>
    <w:sectPr w:rsidR="000A4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79B5"/>
    <w:multiLevelType w:val="multilevel"/>
    <w:tmpl w:val="B624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136F65"/>
    <w:multiLevelType w:val="multilevel"/>
    <w:tmpl w:val="691C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274E94"/>
    <w:multiLevelType w:val="multilevel"/>
    <w:tmpl w:val="A240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024B86"/>
    <w:multiLevelType w:val="multilevel"/>
    <w:tmpl w:val="4DA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601B5C"/>
    <w:multiLevelType w:val="multilevel"/>
    <w:tmpl w:val="BED6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9F"/>
    <w:rsid w:val="000A43D7"/>
    <w:rsid w:val="001F668E"/>
    <w:rsid w:val="004F66E0"/>
    <w:rsid w:val="00F86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C45A0"/>
  <w15:chartTrackingRefBased/>
  <w15:docId w15:val="{3E5E916E-78AC-435F-AC66-4324EDAB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416926">
      <w:bodyDiv w:val="1"/>
      <w:marLeft w:val="0"/>
      <w:marRight w:val="0"/>
      <w:marTop w:val="0"/>
      <w:marBottom w:val="0"/>
      <w:divBdr>
        <w:top w:val="none" w:sz="0" w:space="0" w:color="auto"/>
        <w:left w:val="none" w:sz="0" w:space="0" w:color="auto"/>
        <w:bottom w:val="none" w:sz="0" w:space="0" w:color="auto"/>
        <w:right w:val="none" w:sz="0" w:space="0" w:color="auto"/>
      </w:divBdr>
      <w:divsChild>
        <w:div w:id="1657761340">
          <w:marLeft w:val="0"/>
          <w:marRight w:val="0"/>
          <w:marTop w:val="0"/>
          <w:marBottom w:val="0"/>
          <w:divBdr>
            <w:top w:val="none" w:sz="0" w:space="0" w:color="auto"/>
            <w:left w:val="none" w:sz="0" w:space="0" w:color="auto"/>
            <w:bottom w:val="none" w:sz="0" w:space="0" w:color="auto"/>
            <w:right w:val="none" w:sz="0" w:space="0" w:color="auto"/>
          </w:divBdr>
        </w:div>
        <w:div w:id="766192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3E0F5B59</Template>
  <TotalTime>3</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dc:description/>
  <cp:lastModifiedBy>Rosemary Walk</cp:lastModifiedBy>
  <cp:revision>3</cp:revision>
  <dcterms:created xsi:type="dcterms:W3CDTF">2018-03-16T14:40:00Z</dcterms:created>
  <dcterms:modified xsi:type="dcterms:W3CDTF">2018-03-16T17:28:00Z</dcterms:modified>
</cp:coreProperties>
</file>